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A089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标 的 清 单</w:t>
      </w:r>
    </w:p>
    <w:p w14:paraId="432913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4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3"/>
          <w:szCs w:val="23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3"/>
          <w:szCs w:val="23"/>
          <w:shd w:val="clear" w:color="auto" w:fill="FFFFFF"/>
        </w:rPr>
        <w:t>、标的基本信息：</w:t>
      </w:r>
    </w:p>
    <w:tbl>
      <w:tblPr>
        <w:tblStyle w:val="4"/>
        <w:tblW w:w="9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3460"/>
        <w:gridCol w:w="1320"/>
        <w:gridCol w:w="1095"/>
        <w:gridCol w:w="1515"/>
        <w:gridCol w:w="1258"/>
      </w:tblGrid>
      <w:tr w14:paraId="296F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6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E24C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标的</w:t>
            </w:r>
          </w:p>
          <w:p w14:paraId="31D7C4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序号</w:t>
            </w:r>
          </w:p>
        </w:tc>
        <w:tc>
          <w:tcPr>
            <w:tcW w:w="3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6408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标的名称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8674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建筑面积</w:t>
            </w:r>
          </w:p>
          <w:p w14:paraId="6176E5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（平方米）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F581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起始价</w:t>
            </w:r>
          </w:p>
          <w:p w14:paraId="12616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万元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0E80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竞买保证金</w:t>
            </w:r>
          </w:p>
          <w:p w14:paraId="341BAF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（万元）</w:t>
            </w:r>
          </w:p>
        </w:tc>
        <w:tc>
          <w:tcPr>
            <w:tcW w:w="12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47EF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3"/>
                <w:szCs w:val="23"/>
              </w:rPr>
              <w:t>竞价阶梯</w:t>
            </w:r>
          </w:p>
        </w:tc>
      </w:tr>
      <w:tr w14:paraId="4356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89D5F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361E3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鳄城花园D1幢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5号车库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1F5F7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36.71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156D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10.45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26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2.00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4723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  <w:t>加价幅度每次1000元或其整数倍</w:t>
            </w:r>
          </w:p>
        </w:tc>
      </w:tr>
      <w:tr w14:paraId="0691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906E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89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鳄城花园D1幢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10号车库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FAAB4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36.71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FDD49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10.34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3B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2.00</w:t>
            </w:r>
          </w:p>
        </w:tc>
        <w:tc>
          <w:tcPr>
            <w:tcW w:w="125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DB95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0B17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B774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C82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鳄城花园D1幢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15号车库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B3D4C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33.99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DD34B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9.45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177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2.00</w:t>
            </w:r>
          </w:p>
        </w:tc>
        <w:tc>
          <w:tcPr>
            <w:tcW w:w="125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7A28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384D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939E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29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鳄城花园D1幢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16号储藏室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64EF3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7.39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5FB06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1.48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D0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0.30</w:t>
            </w:r>
          </w:p>
        </w:tc>
        <w:tc>
          <w:tcPr>
            <w:tcW w:w="125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D7CE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0B33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C67D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763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鳄城花园D1幢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19号车库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01520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39.40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34609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10.95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6F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2.00</w:t>
            </w:r>
          </w:p>
        </w:tc>
        <w:tc>
          <w:tcPr>
            <w:tcW w:w="125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67D7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5F94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D1A28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29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2号储藏室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D7578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7.37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4CA67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1.47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89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0.30</w:t>
            </w:r>
          </w:p>
        </w:tc>
        <w:tc>
          <w:tcPr>
            <w:tcW w:w="125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BA27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2BA7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6A840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98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9号储藏室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3684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7.37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0D077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1.44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D8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0.30</w:t>
            </w:r>
          </w:p>
        </w:tc>
        <w:tc>
          <w:tcPr>
            <w:tcW w:w="125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477F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2D30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73BE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AC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16号储藏室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FC642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7.37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CEEDB0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1.44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28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0.30</w:t>
            </w:r>
          </w:p>
        </w:tc>
        <w:tc>
          <w:tcPr>
            <w:tcW w:w="125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7572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  <w:tr w14:paraId="11AD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4061C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6C0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宣州区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鳄城花园D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幢</w:t>
            </w: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17号车库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6260C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39.02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49290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46"/>
                <w:tab w:val="center" w:pos="18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10.52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C1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3"/>
                <w:szCs w:val="23"/>
                <w:lang w:val="en-US" w:eastAsia="zh-CN" w:bidi="ar"/>
              </w:rPr>
              <w:t>2.00</w:t>
            </w:r>
          </w:p>
        </w:tc>
        <w:tc>
          <w:tcPr>
            <w:tcW w:w="12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FB0F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5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3"/>
                <w:szCs w:val="23"/>
              </w:rPr>
            </w:pPr>
          </w:p>
        </w:tc>
      </w:tr>
    </w:tbl>
    <w:p w14:paraId="6771BEBF">
      <w:pPr>
        <w:pStyle w:val="2"/>
        <w:rPr>
          <w:rFonts w:hint="default"/>
          <w:lang w:val="en-US" w:eastAsia="zh-CN"/>
        </w:rPr>
      </w:pPr>
    </w:p>
    <w:p w14:paraId="4D7A38A8">
      <w:pPr>
        <w:pStyle w:val="2"/>
        <w:rPr>
          <w:rFonts w:hint="eastAsia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  <w:t xml:space="preserve">    安徽金马拍卖有限公司</w:t>
      </w:r>
    </w:p>
    <w:p w14:paraId="7F7EC222">
      <w:pPr>
        <w:pStyle w:val="2"/>
        <w:rPr>
          <w:rFonts w:hint="default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  <w:lang w:val="en-US" w:eastAsia="zh-CN" w:bidi="ar"/>
        </w:rPr>
        <w:t xml:space="preserve">                                             2025年9月23日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01794"/>
    <w:rsid w:val="0D156991"/>
    <w:rsid w:val="0E67321C"/>
    <w:rsid w:val="116F762A"/>
    <w:rsid w:val="19D454DE"/>
    <w:rsid w:val="20401DCC"/>
    <w:rsid w:val="244D373F"/>
    <w:rsid w:val="2C401794"/>
    <w:rsid w:val="3518676F"/>
    <w:rsid w:val="38EE7F12"/>
    <w:rsid w:val="40AA0BC3"/>
    <w:rsid w:val="428E4A3C"/>
    <w:rsid w:val="57601813"/>
    <w:rsid w:val="62156138"/>
    <w:rsid w:val="64EB797F"/>
    <w:rsid w:val="6F6C3363"/>
    <w:rsid w:val="74A3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339</Characters>
  <Lines>0</Lines>
  <Paragraphs>0</Paragraphs>
  <TotalTime>13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2025-09-03T07:18:00Z</dcterms:created>
  <dc:creator>鲲宝</dc:creator>
  <cp:lastModifiedBy>鲲宝</cp:lastModifiedBy>
  <dcterms:modified xsi:type="dcterms:W3CDTF">2025-09-22T02:04:06Z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6EB372C8152E4681AB2E2FFB56E83F6B_11</vt:lpwstr>
  </property>
  <property fmtid="{D5CDD505-2E9C-101B-9397-08002B2CF9AE}" pid="4" name="KSOTemplateDocerSaveRecord">
    <vt:lpwstr>eyJoZGlkIjoiYzBkOTVlNmRlYjFlYmM0MWIwMjUwY2U1NWE3ZTViOWEiLCJ1c2VySWQiOiIxMjcxMjI5NjYyIn0=</vt:lpwstr>
  </property>
</Properties>
</file>